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CD" w:rsidRPr="00415533" w:rsidRDefault="004972CD" w:rsidP="004972CD">
      <w:pPr>
        <w:widowControl w:val="0"/>
        <w:autoSpaceDE w:val="0"/>
        <w:autoSpaceDN w:val="0"/>
        <w:adjustRightInd w:val="0"/>
        <w:spacing w:line="240" w:lineRule="auto"/>
        <w:ind w:left="720"/>
        <w:jc w:val="center"/>
        <w:rPr>
          <w:rFonts w:ascii="Comic Sans MS" w:hAnsi="Comic Sans MS" w:cs="Calibri"/>
          <w:sz w:val="32"/>
          <w:szCs w:val="32"/>
          <w:lang w:val="en"/>
        </w:rPr>
      </w:pPr>
      <w:r w:rsidRPr="00415533">
        <w:rPr>
          <w:rFonts w:ascii="Comic Sans MS" w:hAnsi="Comic Sans MS" w:cs="Calibri"/>
          <w:sz w:val="32"/>
          <w:szCs w:val="32"/>
          <w:lang w:val="en"/>
        </w:rPr>
        <w:t>Madison’s Platinum Classics</w:t>
      </w:r>
    </w:p>
    <w:p w:rsidR="004972CD" w:rsidRPr="00415533" w:rsidRDefault="004972CD" w:rsidP="004972CD">
      <w:pPr>
        <w:widowControl w:val="0"/>
        <w:autoSpaceDE w:val="0"/>
        <w:autoSpaceDN w:val="0"/>
        <w:adjustRightInd w:val="0"/>
        <w:spacing w:line="240" w:lineRule="auto"/>
        <w:ind w:left="720"/>
        <w:jc w:val="center"/>
        <w:rPr>
          <w:rFonts w:ascii="Comic Sans MS" w:hAnsi="Comic Sans MS" w:cs="Calibri"/>
          <w:sz w:val="32"/>
          <w:szCs w:val="32"/>
          <w:lang w:val="en"/>
        </w:rPr>
      </w:pPr>
      <w:r w:rsidRPr="00415533">
        <w:rPr>
          <w:rFonts w:ascii="Comic Sans MS" w:hAnsi="Comic Sans MS" w:cs="Calibri"/>
          <w:sz w:val="32"/>
          <w:szCs w:val="32"/>
          <w:lang w:val="en"/>
        </w:rPr>
        <w:t>Puppy Contract</w:t>
      </w:r>
    </w:p>
    <w:p w:rsidR="004972CD" w:rsidRPr="00415533" w:rsidRDefault="004972CD" w:rsidP="004972CD">
      <w:pPr>
        <w:widowControl w:val="0"/>
        <w:autoSpaceDE w:val="0"/>
        <w:autoSpaceDN w:val="0"/>
        <w:adjustRightInd w:val="0"/>
        <w:spacing w:line="240" w:lineRule="auto"/>
        <w:ind w:left="720"/>
        <w:jc w:val="center"/>
        <w:rPr>
          <w:rFonts w:ascii="Comic Sans MS" w:eastAsia="SimSun" w:hAnsi="Comic Sans MS" w:cs="SimSun"/>
          <w:sz w:val="32"/>
          <w:szCs w:val="32"/>
          <w:lang w:val="en"/>
        </w:rPr>
      </w:pP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Seller will take every effort to ensure that the puppy from Madison's Platinum Classics is in good health at the time of adoption. We will not ship a puppy or allow a puppy to leave to its new home until we are certain that the puppy is ready for the trip to your home and has passed a veterinary health inspection by our vet, is free from any illness, and is eating well on its own.</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Your new puppy MUST be examined by a licensed veterinarian within 7 days of receiving your puppy. Any and all vet charges you incur after you receive the puppy are solely Buyer's responsibility and are part of responsible pet ownership. If Buyer chooses NOT comply with these requirements, this contract is VOID.</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If Buyer complies with the terms as set forth above, then Seller warrants the health of the puppy for the first twelve (12) months of life against genetic hereditary life-threatening genetic defects involving the heart, liver and kidneys only. If ever a replacement puppy is deemed necessary due to an identified genetic life-threatening defect, the puppy will be replaced by another of equal value as soon as one is available. However, Buyer must return the original puppy along with all registration papers if applicable, immunization papers, etc. Should a death occur, a necropsy must be performed by a licensed veterinarian and a copy of the report forwarded to Seller for review by Seller's veterinarian within five (5) days of the puppy's death before determining if a replacement is to be made. If our veterinarian concurs, we will replace your puppy as soon as one is available.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There will be absolutely no cash refunds!  All expenses are at Buyer's expense including the licensed veterinarian tests, professional diagnosis and necropsy, if applicable, as well as the return shipping and shipping of the replacement puppy.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It is expressly understood that Seller does not guarantee against Giardia or </w:t>
      </w:r>
      <w:proofErr w:type="spellStart"/>
      <w:r>
        <w:rPr>
          <w:rFonts w:ascii="Comic Sans MS" w:eastAsia="SimSun" w:hAnsi="Comic Sans MS" w:cs="SimSun"/>
          <w:lang w:val="en"/>
        </w:rPr>
        <w:t>Coccidia</w:t>
      </w:r>
      <w:proofErr w:type="spellEnd"/>
      <w:r>
        <w:rPr>
          <w:rFonts w:ascii="Comic Sans MS" w:eastAsia="SimSun" w:hAnsi="Comic Sans MS" w:cs="SimSun"/>
          <w:lang w:val="en"/>
        </w:rPr>
        <w:t>, which conditions are often stress-induced and easily and economically treated. Puppies can go through high stress during moves to their new homes, changes in diet as well as too much handling by the new owners which can bring on parasites that can be dormant such as worms and mites.</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lastRenderedPageBreak/>
        <w:t xml:space="preserve">It is also expressly understood that Seller does not guarantee against hypoglycemia. This condition is expressly excluded from this guarantee. Puppies and small dogs are susceptible to hypoglycemia (low blood sugar), which can be brought on by a number of reasons such as not eating properly or frequently enough, playing too much, the stress of being moved to a new home or just being handled too much. Please watch your puppy closely and make sure it is eating frequently to prevent this problem.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Symptoms of hypoglycemia can include one or more of the clinical signs… lethargy, excessive sleeping, weakness, lack of coordination, wobbly “drunk” gait, staggering or abnormal behavior. If any of these signs are no</w:t>
      </w:r>
      <w:r w:rsidR="00415533">
        <w:rPr>
          <w:rFonts w:ascii="Comic Sans MS" w:eastAsia="SimSun" w:hAnsi="Comic Sans MS" w:cs="SimSun"/>
          <w:lang w:val="en"/>
        </w:rPr>
        <w:t xml:space="preserve">ticed </w:t>
      </w:r>
      <w:proofErr w:type="spellStart"/>
      <w:r w:rsidR="00415533">
        <w:rPr>
          <w:rFonts w:ascii="Comic Sans MS" w:eastAsia="SimSun" w:hAnsi="Comic Sans MS" w:cs="SimSun"/>
          <w:lang w:val="en"/>
        </w:rPr>
        <w:t>Nutrical</w:t>
      </w:r>
      <w:proofErr w:type="spellEnd"/>
      <w:r w:rsidR="00415533">
        <w:rPr>
          <w:rFonts w:ascii="Comic Sans MS" w:eastAsia="SimSun" w:hAnsi="Comic Sans MS" w:cs="SimSun"/>
          <w:lang w:val="en"/>
        </w:rPr>
        <w:t xml:space="preserve">, </w:t>
      </w:r>
      <w:proofErr w:type="spellStart"/>
      <w:r w:rsidR="00415533">
        <w:rPr>
          <w:rFonts w:ascii="Comic Sans MS" w:eastAsia="SimSun" w:hAnsi="Comic Sans MS" w:cs="SimSun"/>
          <w:lang w:val="en"/>
        </w:rPr>
        <w:t>Karo</w:t>
      </w:r>
      <w:proofErr w:type="spellEnd"/>
      <w:r w:rsidR="00415533">
        <w:rPr>
          <w:rFonts w:ascii="Comic Sans MS" w:eastAsia="SimSun" w:hAnsi="Comic Sans MS" w:cs="SimSun"/>
          <w:lang w:val="en"/>
        </w:rPr>
        <w:t xml:space="preserve"> syrup, pancake syrup</w:t>
      </w:r>
      <w:r>
        <w:rPr>
          <w:rFonts w:ascii="Comic Sans MS" w:eastAsia="SimSun" w:hAnsi="Comic Sans MS" w:cs="SimSun"/>
          <w:lang w:val="en"/>
        </w:rPr>
        <w:t xml:space="preserve"> </w:t>
      </w:r>
      <w:r w:rsidR="00462AF6">
        <w:rPr>
          <w:rFonts w:ascii="Comic Sans MS" w:eastAsia="SimSun" w:hAnsi="Comic Sans MS" w:cs="SimSun"/>
          <w:lang w:val="en"/>
        </w:rPr>
        <w:t xml:space="preserve">or </w:t>
      </w:r>
      <w:bookmarkStart w:id="0" w:name="_GoBack"/>
      <w:bookmarkEnd w:id="0"/>
      <w:r>
        <w:rPr>
          <w:rFonts w:ascii="Comic Sans MS" w:eastAsia="SimSun" w:hAnsi="Comic Sans MS" w:cs="SimSun"/>
          <w:lang w:val="en"/>
        </w:rPr>
        <w:t>h</w:t>
      </w:r>
      <w:r w:rsidR="00462AF6">
        <w:rPr>
          <w:rFonts w:ascii="Comic Sans MS" w:eastAsia="SimSun" w:hAnsi="Comic Sans MS" w:cs="SimSun"/>
          <w:lang w:val="en"/>
        </w:rPr>
        <w:t>oney</w:t>
      </w:r>
      <w:r w:rsidR="00415533">
        <w:rPr>
          <w:rFonts w:ascii="Comic Sans MS" w:eastAsia="SimSun" w:hAnsi="Comic Sans MS" w:cs="SimSun"/>
          <w:lang w:val="en"/>
        </w:rPr>
        <w:t xml:space="preserve"> by syringe can</w:t>
      </w:r>
      <w:r>
        <w:rPr>
          <w:rFonts w:ascii="Comic Sans MS" w:eastAsia="SimSun" w:hAnsi="Comic Sans MS" w:cs="SimSun"/>
          <w:lang w:val="en"/>
        </w:rPr>
        <w:t xml:space="preserve"> help your puppy recover quickly. Buyer is to call a licensed veterinarian for immediate care.</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Small puppies and dogs are very fragile and every precaution should be made in handling them. Their bones are tiny and they can be easily injured. This contract is NOT applicable for accidental injury to the puppy.</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While Seller will make a good faith effort to estimate the color and size of the puppy based on past litters and size of the parents, Seller does NOT and CANNOT guarantee size, color, temperament or fertility (including presence of testicles) of any puppy. We represent our puppies as beautiful, loving pets.</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IN THE EVENT THAT THIS DOG IS MISTREATED, NEGLECTED, ABUSED IN ANY WAY, KEPT OUTSIDE IN EXTREME HEAT OR EXTREME COLD CONDITIONS OR KEPT ON WIRE FLOORING, SELLER HAS THE RIGHT TO REPOSSESS THE DOG IMMEDIATELY, WITH NO NOTICE TO BUYER, ALONG WITH ANY RECOGNIZED REGISTRATION PAPERS (IF APPLICABLE) AND HEALTH RECORDS.</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ANY COURT COSTS AND ATTORNEY FEES NECESSARY TO ENFORCE THIS CONTRACT SHALL BE PAID BY BUYER IN THE STATE OF INDIANA, IN LAKE COUNTY AND THE LAWS OF THE STATE OF INDIANA WILL GOVERN THE INTERPRETATION OF THIS CONTRACT.</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THIS GUARANTEE APPLIES TO ORIGINAL OWNER (BUYER) ONLY, AND IS NOT TRANSFERABLE.THERE ARE NO OTHER WARRANTIES, EXPRESSED OR IMPLIED EXCEPT AS CONTAINED HEREIN.THIS IS A LEGALLY BINDING DOCUMENT AND BY SIGNING BELOW THE PARTIES ACKNOWLEDGE THAT THEY HAVE READ THE CONTRACT AND THAT THEY UNDERSTAND AND AGREE TO THE TERMS SET FORTH THEREIN.</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lastRenderedPageBreak/>
        <w:t xml:space="preserve">DATED: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Purchaser:                                      </w:t>
      </w:r>
      <w:r w:rsidR="00F51C17">
        <w:rPr>
          <w:rFonts w:ascii="Comic Sans MS" w:eastAsia="SimSun" w:hAnsi="Comic Sans MS" w:cs="SimSun"/>
          <w:lang w:val="en"/>
        </w:rPr>
        <w:t xml:space="preserve">                                </w:t>
      </w:r>
      <w:r>
        <w:rPr>
          <w:rFonts w:ascii="Comic Sans MS" w:eastAsia="SimSun" w:hAnsi="Comic Sans MS" w:cs="SimSun"/>
          <w:lang w:val="en"/>
        </w:rPr>
        <w:t xml:space="preserve">Seller: </w:t>
      </w:r>
      <w:proofErr w:type="spellStart"/>
      <w:r>
        <w:rPr>
          <w:rFonts w:ascii="Comic Sans MS" w:eastAsia="SimSun" w:hAnsi="Comic Sans MS" w:cs="SimSun"/>
          <w:lang w:val="en"/>
        </w:rPr>
        <w:t>Lesa</w:t>
      </w:r>
      <w:proofErr w:type="spellEnd"/>
      <w:r>
        <w:rPr>
          <w:rFonts w:ascii="Comic Sans MS" w:eastAsia="SimSun" w:hAnsi="Comic Sans MS" w:cs="SimSun"/>
          <w:lang w:val="en"/>
        </w:rPr>
        <w:t xml:space="preserve"> Madison</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Address:   ________</w:t>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t>_________</w:t>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r>
      <w:r>
        <w:rPr>
          <w:rFonts w:ascii="Comic Sans MS" w:eastAsia="SimSun" w:hAnsi="Comic Sans MS" w:cs="SimSun"/>
          <w:lang w:val="en"/>
        </w:rPr>
        <w:softHyphen/>
        <w:t xml:space="preserve">______________    3279 Rustic Lane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City/State/Zip____________________________</w:t>
      </w:r>
      <w:proofErr w:type="gramStart"/>
      <w:r>
        <w:rPr>
          <w:rFonts w:ascii="Comic Sans MS" w:eastAsia="SimSun" w:hAnsi="Comic Sans MS" w:cs="SimSun"/>
          <w:lang w:val="en"/>
        </w:rPr>
        <w:t>_  Crown</w:t>
      </w:r>
      <w:proofErr w:type="gramEnd"/>
      <w:r>
        <w:rPr>
          <w:rFonts w:ascii="Comic Sans MS" w:eastAsia="SimSun" w:hAnsi="Comic Sans MS" w:cs="SimSun"/>
          <w:lang w:val="en"/>
        </w:rPr>
        <w:t xml:space="preserve"> Point, IN 46307</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Phone</w:t>
      </w:r>
      <w:proofErr w:type="gramStart"/>
      <w:r>
        <w:rPr>
          <w:rFonts w:ascii="Comic Sans MS" w:eastAsia="SimSun" w:hAnsi="Comic Sans MS" w:cs="SimSun"/>
          <w:lang w:val="en"/>
        </w:rPr>
        <w:t>:_</w:t>
      </w:r>
      <w:proofErr w:type="gramEnd"/>
      <w:r>
        <w:rPr>
          <w:rFonts w:ascii="Comic Sans MS" w:eastAsia="SimSun" w:hAnsi="Comic Sans MS" w:cs="SimSun"/>
          <w:lang w:val="en"/>
        </w:rPr>
        <w:t xml:space="preserve">____________________________________219-662-7718/219-306-1175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eMail:_____________________________________platinumclassics@yahoo.com </w:t>
      </w:r>
    </w:p>
    <w:p w:rsidR="004972CD" w:rsidRDefault="004972CD" w:rsidP="004972CD">
      <w:pPr>
        <w:widowControl w:val="0"/>
        <w:autoSpaceDE w:val="0"/>
        <w:autoSpaceDN w:val="0"/>
        <w:adjustRightInd w:val="0"/>
        <w:rPr>
          <w:rFonts w:ascii="Comic Sans MS" w:eastAsia="SimSun" w:hAnsi="Comic Sans MS" w:cs="SimSun"/>
          <w:lang w:val="en"/>
        </w:rPr>
      </w:pP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Price: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Deposit: 200.00 Non refundable</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Balance due: </w:t>
      </w:r>
    </w:p>
    <w:p w:rsidR="004972CD" w:rsidRDefault="004972CD" w:rsidP="004972CD">
      <w:pPr>
        <w:widowControl w:val="0"/>
        <w:autoSpaceDE w:val="0"/>
        <w:autoSpaceDN w:val="0"/>
        <w:adjustRightInd w:val="0"/>
        <w:rPr>
          <w:rFonts w:ascii="Comic Sans MS" w:eastAsia="SimSun" w:hAnsi="Comic Sans MS" w:cs="SimSun"/>
          <w:lang w:val="en"/>
        </w:rPr>
      </w:pPr>
      <w:proofErr w:type="gramStart"/>
      <w:r>
        <w:rPr>
          <w:rFonts w:ascii="Comic Sans MS" w:eastAsia="SimSun" w:hAnsi="Comic Sans MS" w:cs="SimSun"/>
          <w:lang w:val="en"/>
        </w:rPr>
        <w:t>Dob</w:t>
      </w:r>
      <w:proofErr w:type="gramEnd"/>
      <w:r>
        <w:rPr>
          <w:rFonts w:ascii="Comic Sans MS" w:eastAsia="SimSun" w:hAnsi="Comic Sans MS" w:cs="SimSun"/>
          <w:lang w:val="en"/>
        </w:rPr>
        <w:t xml:space="preserve">: </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Sex:</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Mom/Dad:</w:t>
      </w: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Breed:</w:t>
      </w:r>
    </w:p>
    <w:p w:rsidR="004972CD" w:rsidRDefault="004972CD" w:rsidP="004972CD">
      <w:pPr>
        <w:widowControl w:val="0"/>
        <w:autoSpaceDE w:val="0"/>
        <w:autoSpaceDN w:val="0"/>
        <w:adjustRightInd w:val="0"/>
        <w:rPr>
          <w:rFonts w:ascii="Comic Sans MS" w:eastAsia="SimSun" w:hAnsi="Comic Sans MS" w:cs="SimSun"/>
          <w:lang w:val="en"/>
        </w:rPr>
      </w:pP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 xml:space="preserve">Buyer </w:t>
      </w:r>
      <w:proofErr w:type="spellStart"/>
      <w:r>
        <w:rPr>
          <w:rFonts w:ascii="Comic Sans MS" w:eastAsia="SimSun" w:hAnsi="Comic Sans MS" w:cs="SimSun"/>
          <w:lang w:val="en"/>
        </w:rPr>
        <w:t>Signature</w:t>
      </w:r>
      <w:proofErr w:type="gramStart"/>
      <w:r>
        <w:rPr>
          <w:rFonts w:ascii="Comic Sans MS" w:eastAsia="SimSun" w:hAnsi="Comic Sans MS" w:cs="SimSun"/>
          <w:lang w:val="en"/>
        </w:rPr>
        <w:t>:_</w:t>
      </w:r>
      <w:proofErr w:type="gramEnd"/>
      <w:r>
        <w:rPr>
          <w:rFonts w:ascii="Comic Sans MS" w:eastAsia="SimSun" w:hAnsi="Comic Sans MS" w:cs="SimSun"/>
          <w:lang w:val="en"/>
        </w:rPr>
        <w:t>_______________</w:t>
      </w:r>
      <w:r w:rsidR="00415533">
        <w:rPr>
          <w:rFonts w:ascii="Comic Sans MS" w:eastAsia="SimSun" w:hAnsi="Comic Sans MS" w:cs="SimSun"/>
          <w:lang w:val="en"/>
        </w:rPr>
        <w:t>_Seller</w:t>
      </w:r>
      <w:proofErr w:type="spellEnd"/>
      <w:r w:rsidR="00415533">
        <w:rPr>
          <w:rFonts w:ascii="Comic Sans MS" w:eastAsia="SimSun" w:hAnsi="Comic Sans MS" w:cs="SimSun"/>
          <w:lang w:val="en"/>
        </w:rPr>
        <w:t xml:space="preserve"> Signature:</w:t>
      </w:r>
    </w:p>
    <w:p w:rsidR="004972CD" w:rsidRDefault="004972CD" w:rsidP="004972CD">
      <w:pPr>
        <w:widowControl w:val="0"/>
        <w:autoSpaceDE w:val="0"/>
        <w:autoSpaceDN w:val="0"/>
        <w:adjustRightInd w:val="0"/>
        <w:rPr>
          <w:rFonts w:ascii="Comic Sans MS" w:eastAsia="SimSun" w:hAnsi="Comic Sans MS" w:cs="SimSun"/>
          <w:lang w:val="en"/>
        </w:rPr>
      </w:pPr>
    </w:p>
    <w:p w:rsidR="004972CD" w:rsidRDefault="004972CD" w:rsidP="004972CD">
      <w:pPr>
        <w:widowControl w:val="0"/>
        <w:autoSpaceDE w:val="0"/>
        <w:autoSpaceDN w:val="0"/>
        <w:adjustRightInd w:val="0"/>
        <w:rPr>
          <w:rFonts w:ascii="Comic Sans MS" w:eastAsia="SimSun" w:hAnsi="Comic Sans MS" w:cs="SimSun"/>
          <w:lang w:val="en"/>
        </w:rPr>
      </w:pPr>
      <w:r>
        <w:rPr>
          <w:rFonts w:ascii="Comic Sans MS" w:eastAsia="SimSun" w:hAnsi="Comic Sans MS" w:cs="SimSun"/>
          <w:lang w:val="en"/>
        </w:rPr>
        <w:t>If puppy is shipped, balance, including shipping costs must be paid in full 7 days before puppy is to be shipped.</w:t>
      </w:r>
    </w:p>
    <w:p w:rsidR="004972CD" w:rsidRDefault="004972CD" w:rsidP="004972CD">
      <w:pPr>
        <w:widowControl w:val="0"/>
        <w:autoSpaceDE w:val="0"/>
        <w:autoSpaceDN w:val="0"/>
        <w:adjustRightInd w:val="0"/>
        <w:rPr>
          <w:rFonts w:ascii="Comic Sans MS" w:eastAsia="SimSun" w:hAnsi="Comic Sans MS" w:cs="Calibri"/>
          <w:lang w:val="en"/>
        </w:rPr>
      </w:pPr>
      <w:r>
        <w:rPr>
          <w:rFonts w:ascii="Comic Sans MS" w:eastAsia="SimSun" w:hAnsi="Comic Sans MS" w:cs="SimSun"/>
          <w:lang w:val="en"/>
        </w:rPr>
        <w:t>Shipping is $325 on United Airlines. If another airline must be used, cost may be higher but will reflect actual cost of increase. If the weight of the puppy and shipping crate exceeds 9 pounds, the cost of shipping will be increased by $75 to cover the higher weight class airfare. Shipping price includes carrier, health cert, airfare, and transportation to Chicago/O’Hare.</w:t>
      </w:r>
    </w:p>
    <w:p w:rsidR="005776A0" w:rsidRDefault="005776A0"/>
    <w:sectPr w:rsidR="0057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CD"/>
    <w:rsid w:val="00415533"/>
    <w:rsid w:val="00462AF6"/>
    <w:rsid w:val="004972CD"/>
    <w:rsid w:val="005776A0"/>
    <w:rsid w:val="00F5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2017-05-04T03:00:00Z</cp:lastPrinted>
  <dcterms:created xsi:type="dcterms:W3CDTF">2017-05-04T03:11:00Z</dcterms:created>
  <dcterms:modified xsi:type="dcterms:W3CDTF">2017-05-04T03:11:00Z</dcterms:modified>
</cp:coreProperties>
</file>